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57" w:rsidRDefault="00F13E57" w:rsidP="00F13E57">
      <w:pPr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3E57" w:rsidRPr="00174B84" w:rsidRDefault="00F13E57" w:rsidP="00F13E57">
      <w:pPr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Cs w:val="24"/>
          <w:lang w:eastAsia="ru-RU"/>
        </w:rPr>
      </w:pPr>
      <w:r w:rsidRPr="00174B84">
        <w:rPr>
          <w:rFonts w:ascii="Times New Roman" w:hAnsi="Times New Roman"/>
          <w:bCs/>
          <w:szCs w:val="24"/>
          <w:lang w:eastAsia="ru-RU"/>
        </w:rPr>
        <w:t xml:space="preserve">Приложение 3 </w:t>
      </w:r>
    </w:p>
    <w:p w:rsidR="00F13E57" w:rsidRPr="00174B84" w:rsidRDefault="00F13E57" w:rsidP="00F13E57">
      <w:pPr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Cs w:val="24"/>
          <w:lang w:eastAsia="ru-RU"/>
        </w:rPr>
      </w:pPr>
      <w:r w:rsidRPr="00174B84">
        <w:rPr>
          <w:rFonts w:ascii="Times New Roman" w:hAnsi="Times New Roman"/>
          <w:bCs/>
          <w:szCs w:val="24"/>
          <w:lang w:eastAsia="ru-RU"/>
        </w:rPr>
        <w:t>к приказу МАУК «ЦД и НТ»</w:t>
      </w:r>
    </w:p>
    <w:p w:rsidR="00F13E57" w:rsidRPr="00174B84" w:rsidRDefault="00F13E57" w:rsidP="00F13E57">
      <w:pPr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Cs w:val="24"/>
          <w:lang w:eastAsia="ru-RU"/>
        </w:rPr>
      </w:pPr>
      <w:r w:rsidRPr="00174B84">
        <w:rPr>
          <w:rFonts w:ascii="Times New Roman" w:hAnsi="Times New Roman"/>
          <w:bCs/>
          <w:szCs w:val="24"/>
          <w:lang w:eastAsia="ru-RU"/>
        </w:rPr>
        <w:t>городского округа Эгвекинот»</w:t>
      </w:r>
    </w:p>
    <w:p w:rsidR="00F13E57" w:rsidRPr="00174B84" w:rsidRDefault="00F13E57" w:rsidP="00F13E57">
      <w:pPr>
        <w:ind w:firstLine="567"/>
        <w:rPr>
          <w:sz w:val="24"/>
          <w:szCs w:val="24"/>
        </w:rPr>
      </w:pPr>
      <w:r w:rsidRPr="00174B84">
        <w:rPr>
          <w:rFonts w:ascii="Times New Roman" w:hAnsi="Times New Roman"/>
          <w:bCs/>
          <w:szCs w:val="24"/>
          <w:lang w:eastAsia="ru-RU"/>
        </w:rPr>
        <w:t xml:space="preserve">                                                                                                         </w:t>
      </w:r>
      <w:r w:rsidR="004C50D9">
        <w:rPr>
          <w:rFonts w:ascii="Times New Roman" w:hAnsi="Times New Roman"/>
          <w:bCs/>
          <w:szCs w:val="24"/>
          <w:lang w:eastAsia="ru-RU"/>
        </w:rPr>
        <w:t xml:space="preserve">             от 27.03.2020 № 30-</w:t>
      </w:r>
      <w:bookmarkStart w:id="0" w:name="_GoBack"/>
      <w:bookmarkEnd w:id="0"/>
      <w:r w:rsidRPr="00174B84">
        <w:rPr>
          <w:rFonts w:ascii="Times New Roman" w:hAnsi="Times New Roman"/>
          <w:bCs/>
          <w:szCs w:val="24"/>
          <w:lang w:eastAsia="ru-RU"/>
        </w:rPr>
        <w:t xml:space="preserve">1-од                </w:t>
      </w:r>
    </w:p>
    <w:p w:rsidR="00F13E57" w:rsidRPr="00426438" w:rsidRDefault="00F13E57" w:rsidP="00F13E5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64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F13E57" w:rsidRDefault="00F13E57" w:rsidP="00F13E5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64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комиссии по антикоррупционной политике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Учреждении.</w:t>
      </w:r>
    </w:p>
    <w:p w:rsidR="00F13E57" w:rsidRPr="00426438" w:rsidRDefault="00F13E57" w:rsidP="00F13E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1. Общие положения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1.1. Настоящее Положение определяет порядок деятельности, задачи и компетенцию Комиссии по противодействию коррупции (далее "Комиссия") в муниципальном автономном учреждении культуры « Центр досуга и народного творчества городского округа Эгвекинот» (далее «Центра»). 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1.2. Для координации деятельности работников</w:t>
      </w:r>
      <w:r w:rsidR="00DD46B6">
        <w:t xml:space="preserve"> Учреждения, </w:t>
      </w:r>
      <w:r>
        <w:t xml:space="preserve"> по устранению причин коррупции и условий им способствующих, выявлению и пресечению фактов кор</w:t>
      </w:r>
      <w:r w:rsidR="00DD46B6">
        <w:t xml:space="preserve">рупции и её проявлений в Учреждении </w:t>
      </w:r>
      <w:r>
        <w:t>создается Комиссия. Комиссия является совещательным органом, который систематически осуществляет комплекс мероприятий по:</w:t>
      </w:r>
    </w:p>
    <w:p w:rsidR="00F13E57" w:rsidRDefault="00F13E57" w:rsidP="00F13E5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>
        <w:t>выявлению и устранению причин и условий, порождающих коррупцию;</w:t>
      </w:r>
    </w:p>
    <w:p w:rsidR="00F13E57" w:rsidRDefault="00F13E57" w:rsidP="00F13E5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>
        <w:t xml:space="preserve">выработке оптимальных механизмов защиты от проникновения </w:t>
      </w:r>
      <w:r w:rsidR="00DD46B6">
        <w:t>коррупции в подразделения Учреждения</w:t>
      </w:r>
      <w:r>
        <w:t xml:space="preserve"> с учетом их специфики, снижению в них коррупционных рисков;</w:t>
      </w:r>
    </w:p>
    <w:p w:rsidR="00F13E57" w:rsidRDefault="00F13E57" w:rsidP="00F13E5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>
        <w:t>созданию единой системы мониторинга и и</w:t>
      </w:r>
      <w:r w:rsidR="00DD46B6">
        <w:t>нформирования сотрудников Учреждения</w:t>
      </w:r>
      <w:r>
        <w:t xml:space="preserve"> по проблемам коррупции;</w:t>
      </w:r>
    </w:p>
    <w:p w:rsidR="00F13E57" w:rsidRDefault="00F13E57" w:rsidP="00F13E5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>
        <w:t>антикоррупционной пропаганде и воспитанию;</w:t>
      </w:r>
    </w:p>
    <w:p w:rsidR="00F13E57" w:rsidRDefault="00F13E57" w:rsidP="00F13E5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1.3. Для целей настоящего Положения применяются следующие понятия и определения: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 xml:space="preserve"> 1.3.1. </w:t>
      </w:r>
      <w:r>
        <w:rPr>
          <w:rStyle w:val="a4"/>
        </w:rPr>
        <w:t>Коррупция</w:t>
      </w:r>
      <w:r>
        <w:t xml:space="preserve">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 xml:space="preserve">1.3.2. </w:t>
      </w:r>
      <w:r>
        <w:rPr>
          <w:rStyle w:val="a4"/>
        </w:rPr>
        <w:t>Противодействие коррупции</w:t>
      </w:r>
      <w: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 xml:space="preserve">1.3.3. </w:t>
      </w:r>
      <w:r>
        <w:rPr>
          <w:rStyle w:val="a4"/>
        </w:rPr>
        <w:t>Коррупционное правонарушение</w:t>
      </w:r>
      <w: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>
        <w:br/>
        <w:t xml:space="preserve">         1.3.4. </w:t>
      </w:r>
      <w:r>
        <w:rPr>
          <w:rStyle w:val="a4"/>
        </w:rPr>
        <w:t>Субъекты антикоррупционной политики</w:t>
      </w:r>
      <w: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</w:t>
      </w:r>
      <w:r w:rsidR="00DD46B6">
        <w:t xml:space="preserve">ой политики, граждане. В Учреждении </w:t>
      </w:r>
      <w:r>
        <w:t>субъектами антикоррупционной политики являются:</w:t>
      </w:r>
    </w:p>
    <w:p w:rsidR="00F13E57" w:rsidRDefault="00DD46B6" w:rsidP="00F13E57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>
        <w:t>сотрудники Учреждения</w:t>
      </w:r>
      <w:r w:rsidR="00F13E57">
        <w:t>;</w:t>
      </w:r>
    </w:p>
    <w:p w:rsidR="00F13E57" w:rsidRDefault="00F13E57" w:rsidP="00F13E57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>
        <w:t>физические и юридические лица, заинтересованные в качественном оказании  услуг населению.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 xml:space="preserve"> 1.3.5. </w:t>
      </w:r>
      <w:r>
        <w:rPr>
          <w:rStyle w:val="a4"/>
        </w:rPr>
        <w:t>Субъекты коррупционных правонарушений</w:t>
      </w:r>
      <w: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>
        <w:br/>
      </w:r>
      <w:r>
        <w:lastRenderedPageBreak/>
        <w:t xml:space="preserve">         1.3.6. </w:t>
      </w:r>
      <w:r>
        <w:rPr>
          <w:rStyle w:val="a4"/>
        </w:rPr>
        <w:t>Предупреждение коррупции</w:t>
      </w:r>
      <w: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1.4. Комиссия в своей деятельности руководствуется:</w:t>
      </w:r>
    </w:p>
    <w:p w:rsidR="00F13E57" w:rsidRDefault="00F13E57" w:rsidP="00F13E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Конституцией Российской Федерации;</w:t>
      </w:r>
    </w:p>
    <w:p w:rsidR="00F13E57" w:rsidRDefault="00F13E57" w:rsidP="00F13E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Законом РФ от 25.12.2008 г. № 273-ФЗ "О противодействии коррупции";</w:t>
      </w:r>
    </w:p>
    <w:p w:rsidR="00F13E57" w:rsidRDefault="00F13E57" w:rsidP="00F13E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Уставом ;</w:t>
      </w:r>
    </w:p>
    <w:p w:rsidR="00F13E57" w:rsidRDefault="00F13E57" w:rsidP="00F13E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DB69EE">
        <w:t>План</w:t>
      </w:r>
      <w:r>
        <w:t>ом</w:t>
      </w:r>
      <w:r w:rsidRPr="00DB69EE">
        <w:t xml:space="preserve"> действий по предупреждению и против</w:t>
      </w:r>
      <w:r>
        <w:t>одействию коррупции в МАУК «ЦД и НТ городского округа Эгвекинот</w:t>
      </w:r>
      <w:r w:rsidRPr="00DB69EE">
        <w:t>»</w:t>
      </w:r>
      <w:r>
        <w:t xml:space="preserve">; </w:t>
      </w:r>
    </w:p>
    <w:p w:rsidR="00F13E57" w:rsidRDefault="00F13E57" w:rsidP="00F13E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настоящим Положением;</w:t>
      </w:r>
    </w:p>
    <w:p w:rsidR="00F13E57" w:rsidRDefault="00F13E57" w:rsidP="00F13E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локальными документами Центра, приказами и распоряжениями директора.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1.5. Настоящее положение вступает в силу с момента его утверждения директором Центра. 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bookmarkStart w:id="1" w:name="2"/>
      <w:bookmarkEnd w:id="1"/>
      <w:r>
        <w:rPr>
          <w:rStyle w:val="a4"/>
        </w:rPr>
        <w:t> 2. Задачи Комиссии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Для решения стоящих перед ней задач Комиссия: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2.1. Участвует в разработке и реализации приоритетных направлений осуществ</w:t>
      </w:r>
      <w:r w:rsidR="009C056A">
        <w:t>ления органами управления Учреждения</w:t>
      </w:r>
      <w:r>
        <w:t xml:space="preserve"> антикоррупционной политики.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2.2. Координирует деятел</w:t>
      </w:r>
      <w:r w:rsidR="009C056A">
        <w:t>ьность органов управления Учреждения</w:t>
      </w:r>
      <w:r>
        <w:t xml:space="preserve"> по устранению причин коррупции и условий им способствующих, выявлению и пресечению фактов коррупции и её проявлений.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2.3. Вносит предложения, направленные на реализацию мероприятий по устранению причин и условий, с</w:t>
      </w:r>
      <w:r w:rsidR="009C056A">
        <w:t>пособствующих коррупции в Учреждении</w:t>
      </w:r>
      <w:r>
        <w:t>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2.4. Вырабатывает рекомендации для практического использования по предотвращению и профилактике коррупционных прав</w:t>
      </w:r>
      <w:r w:rsidR="009C056A">
        <w:t>онарушений в деятельности Учреждения</w:t>
      </w:r>
      <w:r>
        <w:t>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2.5.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bookmarkStart w:id="2" w:name="3"/>
      <w:bookmarkEnd w:id="2"/>
      <w:r>
        <w:rPr>
          <w:rStyle w:val="a4"/>
        </w:rPr>
        <w:t> 3. Порядок формирования и деятельность Комиссии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3.1. Состав членов Комиссии, рассматривается и утверждается на о</w:t>
      </w:r>
      <w:r w:rsidR="009C056A">
        <w:t>бщем собрании сотрудников Учреждения</w:t>
      </w:r>
      <w:r>
        <w:t xml:space="preserve">. Ход рассмотрения и принятое решение фиксируется в </w:t>
      </w:r>
      <w:r w:rsidR="009C056A">
        <w:t>протоколе общего собрания</w:t>
      </w:r>
      <w:r>
        <w:t>, а состав Комиссии утверждается приказом директора.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3.2. Основной формой работы Комиссии является заседание, которое носит открытый характер. Заседания Комиссии проходят не реже 1 раз в год.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3.3. Дата и время проведения заседаний, в том числе внеочередных, определяется председателем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3.4. Внеочередные заседания Комиссии проводятся по предложению членов Комиссии или по предложению председателя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3.5.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3.6. По решению Комиссии или по предложению ее членов, по согласованию с председателем, на заседания Комиссии могу</w:t>
      </w:r>
      <w:r w:rsidR="009C056A">
        <w:t>т приглашаться сотрудники Учреждения</w:t>
      </w:r>
      <w:r>
        <w:t>,  которые могут быть заслушаны по вопросам антикоррупционной работы.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3.7.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 xml:space="preserve"> 3.8.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</w:t>
      </w:r>
      <w:r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3.9. Из состава Комиссии председателем назначается секретарь.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3.10. Секретарь Комиссии:</w:t>
      </w:r>
    </w:p>
    <w:p w:rsidR="00F13E57" w:rsidRDefault="00F13E57" w:rsidP="00F13E57">
      <w:pPr>
        <w:pStyle w:val="a3"/>
        <w:numPr>
          <w:ilvl w:val="0"/>
          <w:numId w:val="7"/>
        </w:numPr>
        <w:tabs>
          <w:tab w:val="clear" w:pos="720"/>
          <w:tab w:val="num" w:pos="-142"/>
        </w:tabs>
        <w:spacing w:before="0" w:beforeAutospacing="0" w:after="0" w:afterAutospacing="0"/>
        <w:ind w:left="0" w:firstLine="567"/>
        <w:jc w:val="both"/>
      </w:pPr>
      <w:r>
        <w:t>организует подготовку материалов к заседанию Комиссии, а также проектов его решений;</w:t>
      </w:r>
    </w:p>
    <w:p w:rsidR="00F13E57" w:rsidRDefault="00F13E57" w:rsidP="00F13E57">
      <w:pPr>
        <w:pStyle w:val="a3"/>
        <w:numPr>
          <w:ilvl w:val="0"/>
          <w:numId w:val="7"/>
        </w:numPr>
        <w:tabs>
          <w:tab w:val="clear" w:pos="720"/>
          <w:tab w:val="num" w:pos="-142"/>
        </w:tabs>
        <w:spacing w:before="0" w:beforeAutospacing="0" w:after="0" w:afterAutospacing="0"/>
        <w:ind w:left="0" w:firstLine="567"/>
        <w:jc w:val="both"/>
      </w:pPr>
      <w: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F13E57" w:rsidRDefault="00F13E57" w:rsidP="00F13E57">
      <w:pPr>
        <w:pStyle w:val="a3"/>
        <w:numPr>
          <w:ilvl w:val="0"/>
          <w:numId w:val="7"/>
        </w:numPr>
        <w:tabs>
          <w:tab w:val="clear" w:pos="720"/>
          <w:tab w:val="num" w:pos="-142"/>
        </w:tabs>
        <w:spacing w:before="0" w:beforeAutospacing="0" w:after="0" w:afterAutospacing="0"/>
        <w:ind w:left="0" w:firstLine="567"/>
        <w:jc w:val="both"/>
      </w:pPr>
      <w:r>
        <w:t>ведет протокол заседания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3.11. По итогам заседания Комиссии оформляется протокол, к которому прилагаются документы, рассмотренные на заседании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bookmarkStart w:id="3" w:name="4"/>
      <w:bookmarkEnd w:id="3"/>
      <w:r>
        <w:rPr>
          <w:rStyle w:val="a4"/>
        </w:rPr>
        <w:t> 4. Полномочия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 xml:space="preserve">4.1. Комиссия координирует деятельность </w:t>
      </w:r>
      <w:r w:rsidR="009C056A">
        <w:t>структурных подразделений Учреждения</w:t>
      </w:r>
      <w:r>
        <w:t xml:space="preserve"> по реализации мер противодействия коррупции.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4.2. Комиссия вносит предложения на рассмотрение об</w:t>
      </w:r>
      <w:r w:rsidR="009C056A">
        <w:t>щего собрания сотрудников Учреждения</w:t>
      </w:r>
      <w: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4.3. Участвует в разработке форм и методов осуществления антикоррупционной деятельности и контролирует их реализацию.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4.4. Содействует работе по проведению анализа и экспертизы</w:t>
      </w:r>
      <w:r w:rsidR="009C056A">
        <w:t>, издаваемых директором Учреждения</w:t>
      </w:r>
      <w:r>
        <w:t xml:space="preserve"> документов нормативного характера по вопросам противодействия коррупции.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4.5. Рассматривает предложения о совершенствовании методической и организационной работы противодейств</w:t>
      </w:r>
      <w:r w:rsidR="009C056A">
        <w:t>ия коррупции в структуре Учреждения</w:t>
      </w:r>
      <w:r>
        <w:t>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стране.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4.7. Заслушивают на своих заседаниях субъекты а</w:t>
      </w:r>
      <w:r w:rsidR="009C056A">
        <w:t>нтикоррупционной политики Учреждения</w:t>
      </w:r>
      <w:r>
        <w:t>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4.8. Принимает в пределах своей компетенции решения, касающиеся организации, координации и совер</w:t>
      </w:r>
      <w:r w:rsidR="009C056A">
        <w:t>шенствования деятельности Учреждения</w:t>
      </w:r>
      <w:r>
        <w:t xml:space="preserve"> по предупреждению коррупции, а также осуществляет контроль за исполнением этих решений.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4.9.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4.10.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4.11.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</w:t>
      </w:r>
      <w:r w:rsidR="00FE56BF">
        <w:t xml:space="preserve"> и распоряжений директора Учреждения</w:t>
      </w:r>
      <w: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bookmarkStart w:id="4" w:name="5"/>
      <w:bookmarkEnd w:id="4"/>
      <w:r>
        <w:rPr>
          <w:rStyle w:val="a4"/>
        </w:rPr>
        <w:t> 5. Председатель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 xml:space="preserve">5.1. Комиссию возглавляет Председатель. 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 xml:space="preserve"> 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</w:t>
      </w:r>
      <w:r w:rsidR="00FE56BF">
        <w:lastRenderedPageBreak/>
        <w:t>подразделений Учреждения</w:t>
      </w:r>
      <w:r>
        <w:t>, не являющихся ее членами, в случае необходимости привлекает к работе специалистов.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5.3.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5.5. Представляет Комиссию в отношениях с населением и организациями по вопросам, относящимся к ее компетенции.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5.6. Дает соответствующие поручения секретарю и членам Комиссии, осуществляет контроль за их выполнением.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5.7. Подписывает протокол заседания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5.8. Председатель Комиссии и члены Комиссии осуществляют свою деятельность на общественных началах.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bookmarkStart w:id="5" w:name="6"/>
      <w:bookmarkEnd w:id="5"/>
      <w:r>
        <w:rPr>
          <w:rStyle w:val="a4"/>
        </w:rPr>
        <w:t> 6. Полномочия членов Комиссии.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6.1.Члены Комиссии:</w:t>
      </w:r>
    </w:p>
    <w:p w:rsidR="00F13E57" w:rsidRDefault="00F13E57" w:rsidP="00F13E57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>
        <w:t>вносят председателю Комиссии, предложения по формированию повестки дня заседаний Комиссии;</w:t>
      </w:r>
    </w:p>
    <w:p w:rsidR="00F13E57" w:rsidRDefault="00F13E57" w:rsidP="00F13E57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</w:pPr>
      <w:r>
        <w:t>вносят предложения по формированию плана работы;</w:t>
      </w:r>
    </w:p>
    <w:p w:rsidR="00F13E57" w:rsidRDefault="00F13E57" w:rsidP="00F13E57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0" w:firstLine="360"/>
      </w:pPr>
      <w: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F13E57" w:rsidRDefault="00F13E57" w:rsidP="00F13E57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</w:pPr>
      <w: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F13E57" w:rsidRDefault="00F13E57" w:rsidP="00F13E57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</w:pPr>
      <w:r>
        <w:t>участвуют в реализации принятых Комиссией решений и полномочий.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bookmarkStart w:id="6" w:name="7"/>
      <w:bookmarkEnd w:id="6"/>
      <w:r>
        <w:rPr>
          <w:rStyle w:val="a4"/>
        </w:rPr>
        <w:t> 7. Взаимодействие.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7.1. Председатель комиссии,  секретарь комиссии и члены комиссии непосредственно взаимодействуют:</w:t>
      </w:r>
    </w:p>
    <w:p w:rsidR="00F13E57" w:rsidRDefault="00F13E57" w:rsidP="00F13E57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t>со стр</w:t>
      </w:r>
      <w:r w:rsidR="00FE56BF">
        <w:t>уктурными подразделениями Учреждения</w:t>
      </w:r>
      <w:r>
        <w:t xml:space="preserve"> по вопросам реализации мер противодействия коррупции, совершенствования методической и организационной работы по пр</w:t>
      </w:r>
      <w:r w:rsidR="00FE56BF">
        <w:t>отиводействию коррупции в Учреждении</w:t>
      </w:r>
      <w:r>
        <w:t>;</w:t>
      </w:r>
    </w:p>
    <w:p w:rsidR="00F13E57" w:rsidRDefault="00FE56BF" w:rsidP="00F13E5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t>с директором Учреждения</w:t>
      </w:r>
      <w:r w:rsidR="00F13E57"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F13E57" w:rsidRDefault="00F13E57" w:rsidP="00F13E5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t>с Бухгалтерией по вопросам финансового и ресурсного обеспечения мероприятий, направленных</w:t>
      </w:r>
      <w:r w:rsidR="00FE56BF">
        <w:t xml:space="preserve"> на борьбу с коррупцией в Учреждении</w:t>
      </w:r>
      <w:r>
        <w:t>;</w:t>
      </w:r>
    </w:p>
    <w:p w:rsidR="00F13E57" w:rsidRDefault="00F13E57" w:rsidP="00F13E5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t>с общественными объединениями, коммерческими организациями, р</w:t>
      </w:r>
      <w:r w:rsidR="00FE56BF">
        <w:t>аботниками (сотрудниками) Учреждения</w:t>
      </w:r>
      <w:r>
        <w:t xml:space="preserve"> и гражданами по рассмотрению их письменных обращений, связанных с вопросами пр</w:t>
      </w:r>
      <w:r w:rsidR="00FE56BF">
        <w:t>отиводействия коррупции в Учреждении</w:t>
      </w:r>
      <w:r>
        <w:t>;</w:t>
      </w:r>
    </w:p>
    <w:p w:rsidR="00F13E57" w:rsidRDefault="00F13E57" w:rsidP="00F13E5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13E57" w:rsidRDefault="00F13E57" w:rsidP="00F13E57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</w:pPr>
      <w:r>
        <w:t> 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bookmarkStart w:id="7" w:name="8"/>
      <w:bookmarkEnd w:id="7"/>
      <w:r>
        <w:rPr>
          <w:rStyle w:val="a4"/>
        </w:rPr>
        <w:t> 8. Внесение изменений в Положение.</w:t>
      </w:r>
    </w:p>
    <w:p w:rsidR="00F13E57" w:rsidRDefault="00F13E57" w:rsidP="00F13E57">
      <w:pPr>
        <w:pStyle w:val="a3"/>
        <w:spacing w:before="0" w:beforeAutospacing="0" w:after="0" w:afterAutospacing="0"/>
        <w:ind w:firstLine="567"/>
        <w:jc w:val="both"/>
      </w:pPr>
      <w:r>
        <w:t>8.1. 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 w:rsidR="00F13E57" w:rsidRPr="00DB69EE" w:rsidRDefault="00F13E57" w:rsidP="00F13E57">
      <w:pPr>
        <w:spacing w:after="0" w:line="240" w:lineRule="auto"/>
        <w:jc w:val="both"/>
        <w:rPr>
          <w:sz w:val="24"/>
          <w:szCs w:val="24"/>
        </w:rPr>
      </w:pPr>
    </w:p>
    <w:p w:rsidR="00F13E57" w:rsidRDefault="00F13E57" w:rsidP="00F13E57"/>
    <w:p w:rsidR="008A36F1" w:rsidRDefault="008A36F1"/>
    <w:sectPr w:rsidR="008A36F1" w:rsidSect="00E9095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238"/>
    <w:multiLevelType w:val="multilevel"/>
    <w:tmpl w:val="63D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760F"/>
    <w:multiLevelType w:val="multilevel"/>
    <w:tmpl w:val="D97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17C5E"/>
    <w:multiLevelType w:val="multilevel"/>
    <w:tmpl w:val="D97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869A2"/>
    <w:multiLevelType w:val="multilevel"/>
    <w:tmpl w:val="88E6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32E94"/>
    <w:multiLevelType w:val="multilevel"/>
    <w:tmpl w:val="D97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53C56"/>
    <w:multiLevelType w:val="multilevel"/>
    <w:tmpl w:val="D97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C3EE0"/>
    <w:multiLevelType w:val="multilevel"/>
    <w:tmpl w:val="D97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1A"/>
    <w:rsid w:val="00066C1A"/>
    <w:rsid w:val="00174B84"/>
    <w:rsid w:val="004C50D9"/>
    <w:rsid w:val="008A36F1"/>
    <w:rsid w:val="009C056A"/>
    <w:rsid w:val="00DD46B6"/>
    <w:rsid w:val="00F13E57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E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13E5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E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13E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2022-11-10T04:54:00Z</dcterms:created>
  <dcterms:modified xsi:type="dcterms:W3CDTF">2022-11-15T21:28:00Z</dcterms:modified>
</cp:coreProperties>
</file>